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Speech Pathologists and Audiologists in Louisiana Schools, Inc. 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PO Box 12177 Lake Charles, LA 70612</w:t>
      </w:r>
    </w:p>
    <w:tbl>
      <w:tblPr>
        <w:tblStyle w:val="Table1"/>
        <w:tblW w:w="6477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1619"/>
        <w:gridCol w:w="1109"/>
        <w:gridCol w:w="664"/>
        <w:gridCol w:w="1007"/>
        <w:gridCol w:w="381"/>
        <w:gridCol w:w="1697"/>
        <w:tblGridChange w:id="0">
          <w:tblGrid>
            <w:gridCol w:w="1619"/>
            <w:gridCol w:w="1109"/>
            <w:gridCol w:w="664"/>
            <w:gridCol w:w="1007"/>
            <w:gridCol w:w="381"/>
            <w:gridCol w:w="1697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Home Address: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City/State/Zip: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Email Address: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Home Phone: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Work 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Employer: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Region: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Conference Registration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(Please Circle Selections) 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NOTE: Registrations received late (after September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 may be processed as on-site registrations. Lunch is included in the pre-conference registration fee. 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Early </w:t>
            </w:r>
            <w:r w:rsidDel="00000000" w:rsidR="00000000" w:rsidRPr="00000000">
              <w:rPr>
                <w:color w:val="000000"/>
                <w:rtl w:val="0"/>
              </w:rPr>
              <w:t xml:space="preserve">(by 9/15)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Regular </w:t>
            </w:r>
            <w:r w:rsidDel="00000000" w:rsidR="00000000" w:rsidRPr="00000000">
              <w:rPr>
                <w:color w:val="000000"/>
                <w:rtl w:val="0"/>
              </w:rPr>
              <w:t xml:space="preserve">(after 9/15)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SPALS Membership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  $40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  $45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Member: 1 Day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$115*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$135*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Member: 2 Days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$135*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$160*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Non-Member: 1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$185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$205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Non-Member: 2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$220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$245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*To be eligible for special membership conference pricing, 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membership dues must be paid. Please include.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Total Amount Enclosed:   $ _______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(remembered membership?)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 My registration fee will be paid by my employer by September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School districts must adhere to all registration deadlines.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61">
      <w:pPr>
        <w:ind w:firstLine="72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Applicable forms available at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www.spals.org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SPALS Accepts cash, check, credit card, money order, or school vouchers, only. </w:t>
      </w:r>
    </w:p>
    <w:p w:rsidR="00000000" w:rsidDel="00000000" w:rsidP="00000000" w:rsidRDefault="00000000" w:rsidRPr="00000000" w14:paraId="00000063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make checks payable to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SPALS, Inc.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b w:val="1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u w:val="single"/>
          <w:rtl w:val="0"/>
        </w:rPr>
        <w:t xml:space="preserve">   A $50 processing fee will be charged on all NSF checks. </w:t>
      </w:r>
    </w:p>
    <w:p w:rsidR="00000000" w:rsidDel="00000000" w:rsidP="00000000" w:rsidRDefault="00000000" w:rsidRPr="00000000" w14:paraId="00000065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payments will be accepted after the conference.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 monetary refunds will be issued for cancellations. A credit toward next year’s conference will be considered on a case by case basis on written </w:t>
      </w:r>
      <w:r w:rsidDel="00000000" w:rsidR="00000000" w:rsidRPr="00000000">
        <w:rPr>
          <w:b w:val="1"/>
          <w:sz w:val="22"/>
          <w:szCs w:val="22"/>
          <w:rtl w:val="0"/>
        </w:rPr>
        <w:t xml:space="preserve">r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equests submitted prior to conference dates. </w:t>
      </w:r>
    </w:p>
    <w:p w:rsidR="00000000" w:rsidDel="00000000" w:rsidP="00000000" w:rsidRDefault="00000000" w:rsidRPr="00000000" w14:paraId="00000066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Speech Pathologists and Audiologists in Louisiana Schools, Inc. </w:t>
      </w:r>
    </w:p>
    <w:p w:rsidR="00000000" w:rsidDel="00000000" w:rsidP="00000000" w:rsidRDefault="00000000" w:rsidRPr="00000000" w14:paraId="00000067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PO Box 12177 Lake Charles, LA 70612</w:t>
      </w:r>
    </w:p>
    <w:tbl>
      <w:tblPr>
        <w:tblStyle w:val="Table2"/>
        <w:tblW w:w="6477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1619"/>
        <w:gridCol w:w="1109"/>
        <w:gridCol w:w="664"/>
        <w:gridCol w:w="1007"/>
        <w:gridCol w:w="381"/>
        <w:gridCol w:w="1697"/>
        <w:tblGridChange w:id="0">
          <w:tblGrid>
            <w:gridCol w:w="1619"/>
            <w:gridCol w:w="1109"/>
            <w:gridCol w:w="664"/>
            <w:gridCol w:w="1007"/>
            <w:gridCol w:w="381"/>
            <w:gridCol w:w="1697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Home Address: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City/State/Zip: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Email Address: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Home Phone: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Work 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Employer: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Region: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Conference Registration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(Please Circle Selections) </w:t>
            </w:r>
          </w:p>
          <w:p w:rsidR="00000000" w:rsidDel="00000000" w:rsidP="00000000" w:rsidRDefault="00000000" w:rsidRPr="00000000" w14:paraId="0000008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NOTE: Registrations received late (after September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 may be processed as on-site registrations. Lunch is included in the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pre-conference registration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fee.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Early </w:t>
            </w:r>
            <w:r w:rsidDel="00000000" w:rsidR="00000000" w:rsidRPr="00000000">
              <w:rPr>
                <w:color w:val="000000"/>
                <w:rtl w:val="0"/>
              </w:rPr>
              <w:t xml:space="preserve">(by 9/15)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Regular </w:t>
            </w:r>
            <w:r w:rsidDel="00000000" w:rsidR="00000000" w:rsidRPr="00000000">
              <w:rPr>
                <w:color w:val="000000"/>
                <w:rtl w:val="0"/>
              </w:rPr>
              <w:t xml:space="preserve">(after 9/15)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SPALS Membership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  $40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  $45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Member: 1 Day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$115*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$135*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Member: 2 Days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$135*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$160*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Non-Member: 1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$185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$205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Non-Member: 2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$220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rPr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$245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*To be eligible for special membership conference pricing, </w:t>
            </w:r>
          </w:p>
          <w:p w:rsidR="00000000" w:rsidDel="00000000" w:rsidP="00000000" w:rsidRDefault="00000000" w:rsidRPr="00000000" w14:paraId="000000B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membership dues must be paid. Please include.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Total Amount Enclosed:   $ _______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(remembered membership?)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 My registration fee will be paid by my employer by September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School districts must adhere to all registration deadlines.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C6">
      <w:pPr>
        <w:ind w:firstLine="72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Applicable forms available at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www.spals.org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SPALS Accepts cash, check, credit card, money order, or school vouchers, only. </w:t>
      </w:r>
    </w:p>
    <w:p w:rsidR="00000000" w:rsidDel="00000000" w:rsidP="00000000" w:rsidRDefault="00000000" w:rsidRPr="00000000" w14:paraId="000000C8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make checks payable to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SPALS, Inc.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720" w:firstLine="0"/>
        <w:rPr>
          <w:b w:val="1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u w:val="single"/>
          <w:rtl w:val="0"/>
        </w:rPr>
        <w:t xml:space="preserve">   A $50 processing fee will be charged on all NSF checks. 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payments will be accepted after the conference.  </w:t>
      </w:r>
      <w:r w:rsidDel="00000000" w:rsidR="00000000" w:rsidRPr="00000000">
        <w:rPr>
          <w:b w:val="1"/>
          <w:sz w:val="22"/>
          <w:szCs w:val="22"/>
          <w:rtl w:val="0"/>
        </w:rPr>
        <w:t xml:space="preserve">No monetary refunds will be issued for cancellations. A credit toward next year’s conference will be considered on a case by case basis on written requests submitted prior to conference dates.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547" w:top="432" w:left="360" w:right="835" w:header="720" w:footer="720"/>
      <w:pgNumType w:start="1"/>
      <w:cols w:equalWidth="0" w:num="2">
        <w:col w:space="720" w:w="6962.5"/>
        <w:col w:space="0" w:w="6962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56C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60A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12E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12E9"/>
    <w:rPr>
      <w:rFonts w:ascii="Segoe UI" w:cs="Segoe UI" w:hAnsi="Segoe UI" w:eastAsiaTheme="minorEastAsia"/>
      <w:color w:val="000000"/>
      <w:kern w:val="28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pals.org" TargetMode="External"/><Relationship Id="rId8" Type="http://schemas.openxmlformats.org/officeDocument/2006/relationships/hyperlink" Target="http://www.spal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3t7pFAZ6mBnTK8j5kr3QPjjMQ==">CgMxLjAyCGguZ2pkZ3hzOAByITE4R3ZmWHZXekFaV2owQzRGajhsUmlHSW9DU1IxRjgyLQ==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2021-08-02T19:18:00Z</dcterms:created>
  <dc:creator>Marcel, Monika</dc:creator>
</cp:coreProperties>
</file>